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E5" w:rsidRPr="0083209B" w:rsidRDefault="00BD61E5" w:rsidP="0083209B">
      <w:pPr>
        <w:jc w:val="center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3209B">
        <w:rPr>
          <w:rFonts w:ascii="Times New Roman" w:hAnsi="Times New Roman" w:cs="Times New Roman"/>
          <w:b/>
          <w:color w:val="484C51"/>
          <w:sz w:val="24"/>
          <w:szCs w:val="24"/>
        </w:rPr>
        <w:t>Памятка для студентов по правилам дорожного движения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Пешеходы должны двигаться по тротуарам или пешеходным дорожкам, а при их отсутствии по обочине.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Вне населенных пунктов при движении по проезжей части пешеходы должны идти навстречу движению транспортных средств.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Пересекать проезжую часть разрешается только по пешеходным переходам, а при их отсутствии – на перекрестках, по линии тротуаров или обочин.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Переходить проезжую часть можно только на зеленый сигнал светофора, при разрешающем жесте регулировщика.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При красном и желтом сигнале, а также при мигающих сигналах светофора переход запрещается.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Выйдя на проезжую часть, не задерживайтесь и не останавливайтесь: если это не связано с обеспечением безопасности.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 xml:space="preserve">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83209B">
        <w:rPr>
          <w:color w:val="333333"/>
        </w:rPr>
        <w:t>переход можно лишь убедившись</w:t>
      </w:r>
      <w:proofErr w:type="gramEnd"/>
      <w:r w:rsidRPr="0083209B">
        <w:rPr>
          <w:color w:val="333333"/>
        </w:rPr>
        <w:t xml:space="preserve"> в безопасности дальнейшего движения и с учетом сигнала светофора (регулировщика).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При приближении транспортных сре</w:t>
      </w:r>
      <w:proofErr w:type="gramStart"/>
      <w:r w:rsidRPr="0083209B">
        <w:rPr>
          <w:color w:val="333333"/>
        </w:rPr>
        <w:t>дств с вкл</w:t>
      </w:r>
      <w:proofErr w:type="gramEnd"/>
      <w:r w:rsidRPr="0083209B">
        <w:rPr>
          <w:color w:val="333333"/>
        </w:rP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</w:r>
    </w:p>
    <w:p w:rsidR="00BD61E5" w:rsidRPr="0083209B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Ожидать транспортные средства разрешается только на специальных посадочных площадках, а при их отсутствии на тротуаре или обочине.</w:t>
      </w:r>
    </w:p>
    <w:p w:rsidR="00BD61E5" w:rsidRDefault="00BD61E5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83209B">
        <w:rPr>
          <w:color w:val="333333"/>
        </w:rPr>
        <w:t>Во время ожидания транспортного средства не играйте,  не выбегайте на дорогу.</w:t>
      </w:r>
    </w:p>
    <w:p w:rsidR="007A5502" w:rsidRDefault="007A5502" w:rsidP="008320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>
        <w:rPr>
          <w:color w:val="333333"/>
        </w:rPr>
        <w:t>Воздержитесь от поездок на  попутном транспорте.</w:t>
      </w:r>
    </w:p>
    <w:p w:rsidR="0083209B" w:rsidRPr="0083209B" w:rsidRDefault="0083209B" w:rsidP="0083209B">
      <w:pPr>
        <w:pStyle w:val="a4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color w:val="333333"/>
        </w:rPr>
      </w:pPr>
    </w:p>
    <w:p w:rsidR="00B01D8E" w:rsidRPr="0083209B" w:rsidRDefault="0083209B" w:rsidP="0083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9B">
        <w:rPr>
          <w:rFonts w:ascii="Times New Roman" w:hAnsi="Times New Roman" w:cs="Times New Roman"/>
          <w:b/>
          <w:color w:val="484C51"/>
          <w:sz w:val="24"/>
          <w:szCs w:val="24"/>
        </w:rPr>
        <w:t>Помните, что Ваша жизнь и безопасность на дорогах зависит, прежде всего, от вас</w:t>
      </w:r>
      <w:r w:rsidR="00BD61E5" w:rsidRPr="0083209B">
        <w:rPr>
          <w:rFonts w:ascii="Times New Roman" w:hAnsi="Times New Roman" w:cs="Times New Roman"/>
          <w:b/>
          <w:color w:val="484C51"/>
          <w:sz w:val="24"/>
          <w:szCs w:val="24"/>
        </w:rPr>
        <w:br/>
      </w:r>
      <w:r w:rsidR="00BD61E5" w:rsidRPr="0083209B">
        <w:rPr>
          <w:rFonts w:ascii="Times New Roman" w:hAnsi="Times New Roman" w:cs="Times New Roman"/>
          <w:color w:val="484C51"/>
          <w:sz w:val="24"/>
          <w:szCs w:val="24"/>
        </w:rPr>
        <w:br/>
      </w:r>
    </w:p>
    <w:sectPr w:rsidR="00B01D8E" w:rsidRPr="0083209B" w:rsidSect="0083209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CCA"/>
    <w:multiLevelType w:val="hybridMultilevel"/>
    <w:tmpl w:val="88A0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1E5"/>
    <w:rsid w:val="007A5502"/>
    <w:rsid w:val="0083209B"/>
    <w:rsid w:val="00B01D8E"/>
    <w:rsid w:val="00BD61E5"/>
    <w:rsid w:val="00E9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1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8BA8-6F45-4FC4-B314-70804708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</dc:creator>
  <cp:lastModifiedBy>Case2</cp:lastModifiedBy>
  <cp:revision>3</cp:revision>
  <cp:lastPrinted>2019-10-21T09:35:00Z</cp:lastPrinted>
  <dcterms:created xsi:type="dcterms:W3CDTF">2019-10-21T09:21:00Z</dcterms:created>
  <dcterms:modified xsi:type="dcterms:W3CDTF">2023-01-31T03:19:00Z</dcterms:modified>
</cp:coreProperties>
</file>